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8E150" w14:textId="77777777" w:rsidR="006D242E" w:rsidRPr="006F4DDD" w:rsidRDefault="006D242E">
      <w:pPr>
        <w:tabs>
          <w:tab w:val="right" w:pos="9360"/>
        </w:tabs>
      </w:pPr>
    </w:p>
    <w:p w14:paraId="2F2DB00C" w14:textId="2E042229" w:rsidR="00E34AD2" w:rsidRPr="006F4DDD" w:rsidRDefault="00EA3431">
      <w:pPr>
        <w:spacing w:before="2"/>
        <w:rPr>
          <w:sz w:val="28"/>
          <w:szCs w:val="28"/>
        </w:rPr>
      </w:pPr>
      <w:r w:rsidRPr="006F4DDD">
        <w:rPr>
          <w:noProof/>
        </w:rPr>
        <w:drawing>
          <wp:inline distT="0" distB="0" distL="0" distR="0" wp14:anchorId="3EA19EAA" wp14:editId="56902358">
            <wp:extent cx="3220720" cy="680720"/>
            <wp:effectExtent l="0" t="0" r="5080" b="5080"/>
            <wp:docPr id="1" name="Picture 1"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0720" cy="680720"/>
                    </a:xfrm>
                    <a:prstGeom prst="rect">
                      <a:avLst/>
                    </a:prstGeom>
                    <a:noFill/>
                    <a:ln>
                      <a:noFill/>
                    </a:ln>
                  </pic:spPr>
                </pic:pic>
              </a:graphicData>
            </a:graphic>
          </wp:inline>
        </w:drawing>
      </w:r>
      <w:r w:rsidR="006D242E" w:rsidRPr="006F4DDD">
        <w:tab/>
      </w:r>
      <w:r w:rsidR="006D242E" w:rsidRPr="006F4DDD">
        <w:rPr>
          <w:position w:val="48"/>
          <w:sz w:val="22"/>
        </w:rPr>
        <w:t>Department of He</w:t>
      </w:r>
      <w:r w:rsidR="0084511F" w:rsidRPr="006F4DDD">
        <w:rPr>
          <w:position w:val="48"/>
          <w:sz w:val="22"/>
        </w:rPr>
        <w:t>alth Science</w:t>
      </w:r>
    </w:p>
    <w:p w14:paraId="1FBCB35D" w14:textId="77777777" w:rsidR="00E34AD2" w:rsidRPr="006F4DDD" w:rsidRDefault="00E34AD2">
      <w:pPr>
        <w:spacing w:before="2"/>
        <w:rPr>
          <w:sz w:val="28"/>
          <w:szCs w:val="28"/>
        </w:rPr>
      </w:pPr>
    </w:p>
    <w:p w14:paraId="00B0FF61" w14:textId="4C3FA146" w:rsidR="006F4DDD" w:rsidRPr="006F4DDD" w:rsidRDefault="00530CE6" w:rsidP="006F4DDD">
      <w:pPr>
        <w:jc w:val="center"/>
        <w:rPr>
          <w:b/>
          <w:sz w:val="28"/>
          <w:szCs w:val="28"/>
        </w:rPr>
      </w:pPr>
      <w:r w:rsidRPr="006F4DDD">
        <w:rPr>
          <w:b/>
          <w:sz w:val="40"/>
          <w:szCs w:val="40"/>
        </w:rPr>
        <w:t>Agenda</w:t>
      </w:r>
      <w:r w:rsidRPr="006F4DDD">
        <w:rPr>
          <w:b/>
          <w:sz w:val="28"/>
          <w:szCs w:val="28"/>
        </w:rPr>
        <w:br/>
        <w:t>Allied Dental Education - Advisory Committee Meeting</w:t>
      </w:r>
      <w:r w:rsidRPr="006F4DDD">
        <w:rPr>
          <w:b/>
          <w:sz w:val="28"/>
          <w:szCs w:val="28"/>
        </w:rPr>
        <w:br/>
        <w:t>6:00-7:</w:t>
      </w:r>
      <w:r w:rsidR="006F4DDD" w:rsidRPr="006F4DDD">
        <w:rPr>
          <w:b/>
          <w:sz w:val="28"/>
          <w:szCs w:val="28"/>
        </w:rPr>
        <w:t>0</w:t>
      </w:r>
      <w:r w:rsidR="002642EF" w:rsidRPr="006F4DDD">
        <w:rPr>
          <w:b/>
          <w:sz w:val="28"/>
          <w:szCs w:val="28"/>
        </w:rPr>
        <w:t>0pm</w:t>
      </w:r>
      <w:r w:rsidR="002642EF" w:rsidRPr="006F4DDD">
        <w:rPr>
          <w:b/>
          <w:sz w:val="28"/>
          <w:szCs w:val="28"/>
        </w:rPr>
        <w:br/>
        <w:t>Wednesday, October</w:t>
      </w:r>
      <w:r w:rsidR="00AF134C" w:rsidRPr="006F4DDD">
        <w:rPr>
          <w:b/>
          <w:sz w:val="28"/>
          <w:szCs w:val="28"/>
        </w:rPr>
        <w:t xml:space="preserve"> </w:t>
      </w:r>
      <w:r w:rsidR="000A223C">
        <w:rPr>
          <w:b/>
          <w:sz w:val="28"/>
          <w:szCs w:val="28"/>
        </w:rPr>
        <w:t>16</w:t>
      </w:r>
      <w:r w:rsidR="00AF134C" w:rsidRPr="006F4DDD">
        <w:rPr>
          <w:b/>
          <w:sz w:val="28"/>
          <w:szCs w:val="28"/>
        </w:rPr>
        <w:t>, 20</w:t>
      </w:r>
      <w:r w:rsidR="006F4DDD" w:rsidRPr="006F4DDD">
        <w:rPr>
          <w:b/>
          <w:sz w:val="28"/>
          <w:szCs w:val="28"/>
        </w:rPr>
        <w:t>2</w:t>
      </w:r>
      <w:r w:rsidR="000A223C">
        <w:rPr>
          <w:b/>
          <w:sz w:val="28"/>
          <w:szCs w:val="28"/>
        </w:rPr>
        <w:t>4</w:t>
      </w:r>
    </w:p>
    <w:p w14:paraId="396FB08D" w14:textId="0E933F83" w:rsidR="00530CE6" w:rsidRPr="006F4DDD" w:rsidRDefault="006F4DDD" w:rsidP="006F4DDD">
      <w:pPr>
        <w:jc w:val="center"/>
        <w:rPr>
          <w:b/>
          <w:sz w:val="28"/>
          <w:szCs w:val="28"/>
        </w:rPr>
      </w:pPr>
      <w:r w:rsidRPr="006F4DDD">
        <w:rPr>
          <w:b/>
          <w:sz w:val="28"/>
          <w:szCs w:val="28"/>
        </w:rPr>
        <w:t>Via Zoom</w:t>
      </w:r>
    </w:p>
    <w:p w14:paraId="22984063" w14:textId="77777777" w:rsidR="00A26E28" w:rsidRPr="006F4DDD" w:rsidRDefault="00A26E28" w:rsidP="00A26E28">
      <w:pPr>
        <w:rPr>
          <w:szCs w:val="24"/>
        </w:rPr>
      </w:pPr>
    </w:p>
    <w:p w14:paraId="400DE1B1" w14:textId="46208434" w:rsidR="00A26E28" w:rsidRPr="006F4DDD" w:rsidRDefault="00A26E28" w:rsidP="00A26E28">
      <w:pPr>
        <w:rPr>
          <w:sz w:val="28"/>
          <w:szCs w:val="28"/>
        </w:rPr>
      </w:pPr>
      <w:r w:rsidRPr="006F4DDD">
        <w:rPr>
          <w:szCs w:val="24"/>
        </w:rPr>
        <w:t xml:space="preserve">The primary purpose of the advisory committee is to assist </w:t>
      </w:r>
      <w:r w:rsidR="00626D6C" w:rsidRPr="006F4DDD">
        <w:rPr>
          <w:szCs w:val="24"/>
        </w:rPr>
        <w:t xml:space="preserve">and provide recommendations to the </w:t>
      </w:r>
      <w:r w:rsidR="00410C44" w:rsidRPr="006F4DDD">
        <w:rPr>
          <w:szCs w:val="24"/>
        </w:rPr>
        <w:t>district</w:t>
      </w:r>
      <w:r w:rsidRPr="006F4DDD">
        <w:rPr>
          <w:szCs w:val="24"/>
        </w:rPr>
        <w:t xml:space="preserve"> in establishing, </w:t>
      </w:r>
      <w:r w:rsidR="00410C44" w:rsidRPr="006F4DDD">
        <w:rPr>
          <w:szCs w:val="24"/>
        </w:rPr>
        <w:t>operating,</w:t>
      </w:r>
      <w:r w:rsidRPr="006F4DDD">
        <w:rPr>
          <w:szCs w:val="24"/>
        </w:rPr>
        <w:t xml:space="preserve"> and evaluating programs that serve the needs of student’s, </w:t>
      </w:r>
      <w:r w:rsidR="00410C44" w:rsidRPr="006F4DDD">
        <w:rPr>
          <w:szCs w:val="24"/>
        </w:rPr>
        <w:t>business,</w:t>
      </w:r>
      <w:r w:rsidRPr="006F4DDD">
        <w:rPr>
          <w:szCs w:val="24"/>
        </w:rPr>
        <w:t xml:space="preserve"> and industry and to provide expertise pertaining to technological and subject matter changes</w:t>
      </w:r>
      <w:r w:rsidRPr="006F4DDD">
        <w:rPr>
          <w:sz w:val="28"/>
          <w:szCs w:val="28"/>
        </w:rPr>
        <w:t xml:space="preserve">. </w:t>
      </w:r>
      <w:r w:rsidR="00CF12CA" w:rsidRPr="006F4DDD">
        <w:rPr>
          <w:szCs w:val="24"/>
        </w:rPr>
        <w:t>The advisory committee provides a mutual exchange of information for program improvement.</w:t>
      </w:r>
      <w:r w:rsidR="00CF12CA" w:rsidRPr="006F4DDD">
        <w:rPr>
          <w:sz w:val="28"/>
          <w:szCs w:val="28"/>
        </w:rPr>
        <w:t xml:space="preserve"> </w:t>
      </w:r>
    </w:p>
    <w:p w14:paraId="0CD4DB2E" w14:textId="28EFDC1A" w:rsidR="00530CE6" w:rsidRPr="006F4DDD" w:rsidRDefault="00530CE6" w:rsidP="00530CE6">
      <w:pPr>
        <w:pStyle w:val="NormalWeb"/>
        <w:numPr>
          <w:ilvl w:val="0"/>
          <w:numId w:val="1"/>
        </w:numPr>
      </w:pPr>
      <w:r w:rsidRPr="006F4DDD">
        <w:t xml:space="preserve">Call to Order (Committee Chair) </w:t>
      </w:r>
      <w:r w:rsidRPr="006F4DDD">
        <w:tab/>
      </w:r>
      <w:r w:rsidRPr="006F4DDD">
        <w:tab/>
      </w:r>
      <w:r w:rsidR="002642EF" w:rsidRPr="006F4DDD">
        <w:tab/>
      </w:r>
      <w:r w:rsidR="00FA2231" w:rsidRPr="006F4DDD">
        <w:tab/>
      </w:r>
      <w:r w:rsidRPr="006F4DDD">
        <w:t>Dr. Mark Frey</w:t>
      </w:r>
    </w:p>
    <w:p w14:paraId="5CE931E6" w14:textId="2D861618" w:rsidR="00530CE6" w:rsidRPr="006F4DDD" w:rsidRDefault="00530CE6" w:rsidP="00530CE6">
      <w:pPr>
        <w:pStyle w:val="NormalWeb"/>
        <w:numPr>
          <w:ilvl w:val="0"/>
          <w:numId w:val="1"/>
        </w:numPr>
      </w:pPr>
      <w:r w:rsidRPr="006F4DDD">
        <w:t>Welcome/Introductions</w:t>
      </w:r>
      <w:r w:rsidRPr="006F4DDD">
        <w:tab/>
      </w:r>
      <w:r w:rsidR="00ED2E73">
        <w:tab/>
      </w:r>
      <w:r w:rsidR="00ED2E73">
        <w:tab/>
      </w:r>
      <w:r w:rsidR="00ED2E73">
        <w:tab/>
      </w:r>
      <w:r w:rsidR="00ED2E73">
        <w:tab/>
      </w:r>
      <w:r w:rsidRPr="006F4DDD">
        <w:t>All</w:t>
      </w:r>
    </w:p>
    <w:p w14:paraId="792C3B9D" w14:textId="78D53577" w:rsidR="00530CE6" w:rsidRPr="006F4DDD" w:rsidRDefault="00530CE6" w:rsidP="00530CE6">
      <w:pPr>
        <w:pStyle w:val="NormalWeb"/>
        <w:numPr>
          <w:ilvl w:val="0"/>
          <w:numId w:val="1"/>
        </w:numPr>
      </w:pPr>
      <w:r w:rsidRPr="006F4DDD">
        <w:t>Approval of Minutes from Last Meeting</w:t>
      </w:r>
      <w:r w:rsidR="002642EF" w:rsidRPr="006F4DDD">
        <w:t xml:space="preserve"> (</w:t>
      </w:r>
      <w:r w:rsidR="00CF7680">
        <w:t>10</w:t>
      </w:r>
      <w:r w:rsidR="00FA2231" w:rsidRPr="006F4DDD">
        <w:t>/</w:t>
      </w:r>
      <w:r w:rsidR="000A223C">
        <w:t>19/23</w:t>
      </w:r>
      <w:r w:rsidR="002642EF" w:rsidRPr="006F4DDD">
        <w:t>)</w:t>
      </w:r>
      <w:r w:rsidRPr="006F4DDD">
        <w:tab/>
      </w:r>
      <w:r w:rsidR="00FA2231" w:rsidRPr="006F4DDD">
        <w:tab/>
      </w:r>
      <w:r w:rsidRPr="006F4DDD">
        <w:t xml:space="preserve">All </w:t>
      </w:r>
    </w:p>
    <w:p w14:paraId="30F7E7ED" w14:textId="77777777" w:rsidR="00530CE6" w:rsidRPr="006F4DDD" w:rsidRDefault="00530CE6" w:rsidP="00530CE6">
      <w:pPr>
        <w:pStyle w:val="NormalWeb"/>
        <w:numPr>
          <w:ilvl w:val="0"/>
          <w:numId w:val="1"/>
        </w:numPr>
      </w:pPr>
      <w:r w:rsidRPr="006F4DDD">
        <w:t>Public Comments</w:t>
      </w:r>
    </w:p>
    <w:p w14:paraId="31894C89" w14:textId="6C149D92" w:rsidR="00530CE6" w:rsidRPr="006F4DDD" w:rsidRDefault="00530CE6" w:rsidP="00530CE6">
      <w:pPr>
        <w:pStyle w:val="NormalWeb"/>
        <w:numPr>
          <w:ilvl w:val="0"/>
          <w:numId w:val="1"/>
        </w:numPr>
      </w:pPr>
      <w:r w:rsidRPr="006F4DDD">
        <w:t>Unfinished Business</w:t>
      </w:r>
      <w:r w:rsidRPr="006F4DDD">
        <w:tab/>
      </w:r>
      <w:r w:rsidRPr="006F4DDD">
        <w:tab/>
      </w:r>
      <w:r w:rsidRPr="006F4DDD">
        <w:tab/>
      </w:r>
      <w:r w:rsidRPr="006F4DDD">
        <w:tab/>
      </w:r>
      <w:r w:rsidR="002642EF" w:rsidRPr="006F4DDD">
        <w:tab/>
      </w:r>
      <w:r w:rsidR="006F4DDD" w:rsidRPr="006F4DDD">
        <w:tab/>
      </w:r>
      <w:r w:rsidRPr="006F4DDD">
        <w:t xml:space="preserve"> </w:t>
      </w:r>
    </w:p>
    <w:p w14:paraId="7B49EAA6" w14:textId="77777777" w:rsidR="00530CE6" w:rsidRPr="006F4DDD" w:rsidRDefault="00530CE6" w:rsidP="00530CE6">
      <w:pPr>
        <w:pStyle w:val="NormalWeb"/>
        <w:numPr>
          <w:ilvl w:val="0"/>
          <w:numId w:val="1"/>
        </w:numPr>
      </w:pPr>
      <w:r w:rsidRPr="006F4DDD">
        <w:t>New Business, Department Updates</w:t>
      </w:r>
    </w:p>
    <w:p w14:paraId="2423D80D" w14:textId="77777777" w:rsidR="000A223C" w:rsidRDefault="000A223C" w:rsidP="000A223C">
      <w:pPr>
        <w:pStyle w:val="NormalWeb"/>
        <w:ind w:left="1440"/>
        <w:rPr>
          <w:sz w:val="20"/>
          <w:szCs w:val="20"/>
        </w:rPr>
      </w:pPr>
    </w:p>
    <w:p w14:paraId="1C6AA7E6" w14:textId="77777777" w:rsidR="000A223C" w:rsidRDefault="00AE4F86" w:rsidP="000A223C">
      <w:pPr>
        <w:pStyle w:val="NormalWeb"/>
        <w:ind w:left="1440"/>
        <w:rPr>
          <w:sz w:val="20"/>
          <w:szCs w:val="20"/>
        </w:rPr>
      </w:pPr>
      <w:r>
        <w:rPr>
          <w:sz w:val="20"/>
          <w:szCs w:val="20"/>
        </w:rPr>
        <w:t xml:space="preserve">DHI </w:t>
      </w:r>
      <w:r w:rsidR="00AF134C" w:rsidRPr="006F4DDD">
        <w:rPr>
          <w:sz w:val="20"/>
          <w:szCs w:val="20"/>
        </w:rPr>
        <w:t>Fall 20</w:t>
      </w:r>
      <w:r w:rsidR="006F4DDD" w:rsidRPr="006F4DDD">
        <w:rPr>
          <w:sz w:val="20"/>
          <w:szCs w:val="20"/>
        </w:rPr>
        <w:t>2</w:t>
      </w:r>
      <w:r w:rsidR="000A223C">
        <w:rPr>
          <w:sz w:val="20"/>
          <w:szCs w:val="20"/>
        </w:rPr>
        <w:t>4</w:t>
      </w:r>
      <w:r w:rsidR="00530CE6" w:rsidRPr="006F4DDD">
        <w:rPr>
          <w:sz w:val="20"/>
          <w:szCs w:val="20"/>
        </w:rPr>
        <w:t xml:space="preserve"> </w:t>
      </w:r>
      <w:r w:rsidR="002B2F03">
        <w:rPr>
          <w:sz w:val="20"/>
          <w:szCs w:val="20"/>
        </w:rPr>
        <w:t>E</w:t>
      </w:r>
      <w:r w:rsidR="00530CE6" w:rsidRPr="006F4DDD">
        <w:rPr>
          <w:sz w:val="20"/>
          <w:szCs w:val="20"/>
        </w:rPr>
        <w:t>nrollment</w:t>
      </w:r>
      <w:r w:rsidR="006F4DDD" w:rsidRPr="006F4DDD">
        <w:rPr>
          <w:sz w:val="20"/>
          <w:szCs w:val="20"/>
        </w:rPr>
        <w:t>, Demo</w:t>
      </w:r>
      <w:r w:rsidR="000A223C">
        <w:rPr>
          <w:sz w:val="20"/>
          <w:szCs w:val="20"/>
        </w:rPr>
        <w:t>graphics</w:t>
      </w:r>
      <w:r>
        <w:rPr>
          <w:sz w:val="20"/>
          <w:szCs w:val="20"/>
        </w:rPr>
        <w:t xml:space="preserve">             </w:t>
      </w:r>
      <w:r w:rsidR="000A223C">
        <w:rPr>
          <w:sz w:val="20"/>
          <w:szCs w:val="20"/>
        </w:rPr>
        <w:t xml:space="preserve">                                              </w:t>
      </w:r>
      <w:r w:rsidR="00CF7680">
        <w:rPr>
          <w:sz w:val="20"/>
          <w:szCs w:val="20"/>
        </w:rPr>
        <w:t>Cindy F.</w:t>
      </w:r>
    </w:p>
    <w:p w14:paraId="2C937FE6" w14:textId="1EEC10AA" w:rsidR="000A223C" w:rsidRDefault="000A223C" w:rsidP="000A223C">
      <w:pPr>
        <w:pStyle w:val="NormalWeb"/>
        <w:rPr>
          <w:sz w:val="20"/>
          <w:szCs w:val="20"/>
        </w:rPr>
      </w:pPr>
      <w:r>
        <w:rPr>
          <w:sz w:val="20"/>
          <w:szCs w:val="20"/>
        </w:rPr>
        <w:t xml:space="preserve">                             </w:t>
      </w:r>
      <w:r w:rsidR="00530CE6" w:rsidRPr="006F4DDD">
        <w:rPr>
          <w:sz w:val="20"/>
          <w:szCs w:val="20"/>
        </w:rPr>
        <w:t>D</w:t>
      </w:r>
      <w:r>
        <w:rPr>
          <w:sz w:val="20"/>
          <w:szCs w:val="20"/>
        </w:rPr>
        <w:t>A Enrollment, Demographics</w:t>
      </w:r>
      <w:r w:rsidR="00530CE6" w:rsidRPr="006F4DDD">
        <w:rPr>
          <w:sz w:val="20"/>
          <w:szCs w:val="20"/>
        </w:rPr>
        <w:tab/>
      </w:r>
      <w:r w:rsidR="002642EF" w:rsidRPr="006F4DDD">
        <w:rPr>
          <w:sz w:val="20"/>
          <w:szCs w:val="20"/>
        </w:rPr>
        <w:tab/>
      </w:r>
      <w:r w:rsidR="006F4DDD" w:rsidRPr="006F4DDD">
        <w:rPr>
          <w:sz w:val="20"/>
          <w:szCs w:val="20"/>
        </w:rPr>
        <w:tab/>
      </w:r>
      <w:r w:rsidR="006F4DDD" w:rsidRPr="006F4DDD">
        <w:rPr>
          <w:sz w:val="20"/>
          <w:szCs w:val="20"/>
        </w:rPr>
        <w:tab/>
      </w:r>
      <w:r w:rsidR="006F4DDD" w:rsidRPr="006F4DDD">
        <w:rPr>
          <w:sz w:val="20"/>
          <w:szCs w:val="20"/>
        </w:rPr>
        <w:tab/>
      </w:r>
      <w:r w:rsidR="00AE4F86">
        <w:rPr>
          <w:sz w:val="20"/>
          <w:szCs w:val="20"/>
        </w:rPr>
        <w:t xml:space="preserve">    </w:t>
      </w:r>
      <w:r>
        <w:rPr>
          <w:sz w:val="20"/>
          <w:szCs w:val="20"/>
        </w:rPr>
        <w:t xml:space="preserve">       Andrea E. </w:t>
      </w:r>
    </w:p>
    <w:p w14:paraId="67122B0C" w14:textId="5E7D9492" w:rsidR="000A223C" w:rsidRPr="000A223C" w:rsidRDefault="000A223C" w:rsidP="000A223C">
      <w:pPr>
        <w:pStyle w:val="NormalWeb"/>
        <w:ind w:left="1440"/>
        <w:rPr>
          <w:sz w:val="20"/>
          <w:szCs w:val="20"/>
        </w:rPr>
      </w:pPr>
      <w:r>
        <w:rPr>
          <w:sz w:val="20"/>
          <w:szCs w:val="20"/>
        </w:rPr>
        <w:t>DHII Updates                                                                                                        Jennifer A-K</w:t>
      </w:r>
    </w:p>
    <w:p w14:paraId="221652F7" w14:textId="5A147642" w:rsidR="002642EF" w:rsidRPr="006F4DDD" w:rsidRDefault="002642EF" w:rsidP="000A223C">
      <w:pPr>
        <w:pStyle w:val="NormalWeb"/>
        <w:ind w:left="1440"/>
      </w:pPr>
      <w:r w:rsidRPr="006F4DDD">
        <w:tab/>
      </w:r>
      <w:r w:rsidRPr="006F4DDD">
        <w:tab/>
      </w:r>
    </w:p>
    <w:p w14:paraId="20F9EC52" w14:textId="5998989B" w:rsidR="00786AD2" w:rsidRDefault="00530CE6" w:rsidP="001C114F">
      <w:pPr>
        <w:pStyle w:val="NormalWeb"/>
        <w:numPr>
          <w:ilvl w:val="0"/>
          <w:numId w:val="1"/>
        </w:numPr>
      </w:pPr>
      <w:r w:rsidRPr="006F4DDD">
        <w:t>Discussion Items:</w:t>
      </w:r>
      <w:r w:rsidR="002642EF" w:rsidRPr="006F4DDD">
        <w:tab/>
      </w:r>
      <w:r w:rsidR="002642EF" w:rsidRPr="006F4DDD">
        <w:tab/>
      </w:r>
      <w:r w:rsidR="002642EF" w:rsidRPr="006F4DDD">
        <w:tab/>
      </w:r>
      <w:r w:rsidR="002642EF" w:rsidRPr="006F4DDD">
        <w:tab/>
      </w:r>
      <w:r w:rsidR="002642EF" w:rsidRPr="006F4DDD">
        <w:tab/>
        <w:t>Advisory Committee Members</w:t>
      </w:r>
    </w:p>
    <w:p w14:paraId="4CC9DB99" w14:textId="6B44AD45" w:rsidR="005813EA" w:rsidRPr="005813EA" w:rsidRDefault="00786AD2" w:rsidP="005813EA">
      <w:pPr>
        <w:pStyle w:val="NormalWeb"/>
        <w:ind w:left="720"/>
      </w:pPr>
      <w:r w:rsidRPr="006F4DDD">
        <w:t>We value your input as we continue to refine and revise our curriculum to meet the needs of the profession and provide the most appropriate and current education for our future Dental Programs graduates.  Discussio</w:t>
      </w:r>
      <w:r w:rsidR="00410C44">
        <w:t>n</w:t>
      </w:r>
      <w:r w:rsidRPr="006F4DDD">
        <w:t xml:space="preserve">: </w:t>
      </w:r>
    </w:p>
    <w:p w14:paraId="3DFD953F" w14:textId="7F21BFD9" w:rsidR="005813EA" w:rsidRPr="005813EA" w:rsidRDefault="005813EA" w:rsidP="005813EA">
      <w:pPr>
        <w:pStyle w:val="NormalWeb"/>
      </w:pPr>
      <w:r w:rsidRPr="005813EA">
        <w:rPr>
          <w:b/>
          <w:bCs/>
        </w:rPr>
        <w:t xml:space="preserve">Jennifer </w:t>
      </w:r>
      <w:proofErr w:type="spellStart"/>
      <w:r w:rsidRPr="005813EA">
        <w:rPr>
          <w:b/>
          <w:bCs/>
        </w:rPr>
        <w:t>Apocotos</w:t>
      </w:r>
      <w:proofErr w:type="spellEnd"/>
      <w:r w:rsidRPr="005813EA">
        <w:rPr>
          <w:b/>
          <w:bCs/>
        </w:rPr>
        <w:t>-Kirk:</w:t>
      </w:r>
    </w:p>
    <w:p w14:paraId="4F9D8D23" w14:textId="77777777" w:rsidR="005813EA" w:rsidRPr="005813EA" w:rsidRDefault="005813EA" w:rsidP="005813EA">
      <w:pPr>
        <w:pStyle w:val="NormalWeb"/>
      </w:pPr>
      <w:r w:rsidRPr="005813EA">
        <w:t>Is the NOMAD portable X-ray currently being used in your dental practice, and if so, what has been your experience with its effectiveness and practicality in everyday patient care?</w:t>
      </w:r>
    </w:p>
    <w:p w14:paraId="6A3C6149" w14:textId="77777777" w:rsidR="005813EA" w:rsidRPr="005813EA" w:rsidRDefault="005813EA" w:rsidP="005813EA">
      <w:pPr>
        <w:pStyle w:val="NormalWeb"/>
      </w:pPr>
      <w:r w:rsidRPr="005813EA">
        <w:t>Recently the students have been introduced to the Piezo scaler.  Does your office offer both forms of power scaling, ultrasonic and piezo?</w:t>
      </w:r>
    </w:p>
    <w:p w14:paraId="5C1B4867" w14:textId="77777777" w:rsidR="005813EA" w:rsidRPr="005813EA" w:rsidRDefault="005813EA" w:rsidP="005813EA">
      <w:pPr>
        <w:pStyle w:val="NormalWeb"/>
      </w:pPr>
      <w:r w:rsidRPr="005813EA">
        <w:rPr>
          <w:b/>
          <w:bCs/>
        </w:rPr>
        <w:lastRenderedPageBreak/>
        <w:t xml:space="preserve">Susan </w:t>
      </w:r>
      <w:proofErr w:type="spellStart"/>
      <w:r w:rsidRPr="005813EA">
        <w:rPr>
          <w:b/>
          <w:bCs/>
        </w:rPr>
        <w:t>Hellums</w:t>
      </w:r>
      <w:proofErr w:type="spellEnd"/>
    </w:p>
    <w:p w14:paraId="5913B11E" w14:textId="7ABB96F5" w:rsidR="005813EA" w:rsidRPr="005813EA" w:rsidRDefault="005813EA" w:rsidP="005813EA">
      <w:pPr>
        <w:pStyle w:val="NormalWeb"/>
      </w:pPr>
      <w:r w:rsidRPr="005813EA">
        <w:t>What are the preferred x-ray receptor holders used among your employees when taking radiographs? (Both BWX and FMX)</w:t>
      </w:r>
    </w:p>
    <w:p w14:paraId="0BC5FF8D" w14:textId="5219FFE5" w:rsidR="005813EA" w:rsidRPr="005813EA" w:rsidRDefault="005813EA" w:rsidP="005813EA">
      <w:pPr>
        <w:pStyle w:val="NormalWeb"/>
      </w:pPr>
      <w:r w:rsidRPr="005813EA">
        <w:t>What do you find new graduates needing improvement on as far as taking diagnostic radiographs and is there a common pattern you notice among that need?</w:t>
      </w:r>
    </w:p>
    <w:p w14:paraId="45E989E8" w14:textId="77777777" w:rsidR="005813EA" w:rsidRPr="005813EA" w:rsidRDefault="005813EA" w:rsidP="005813EA">
      <w:pPr>
        <w:pStyle w:val="NormalWeb"/>
      </w:pPr>
      <w:r w:rsidRPr="005813EA">
        <w:rPr>
          <w:b/>
          <w:bCs/>
        </w:rPr>
        <w:t>Andrea Emerson</w:t>
      </w:r>
    </w:p>
    <w:p w14:paraId="2B5C6046" w14:textId="77777777" w:rsidR="005813EA" w:rsidRPr="005813EA" w:rsidRDefault="005813EA" w:rsidP="005813EA">
      <w:pPr>
        <w:pStyle w:val="NormalWeb"/>
      </w:pPr>
      <w:r w:rsidRPr="005813EA">
        <w:t>Recently, I attended a meeting about upcoming DBC changes aimed at expanding the scope of practice for RDAs, which is great news. However, there is no increase in the time allocated for DA educators to teach these new skills. As I reassess the time required for introducing new clinical competencies, I’d like to gather your insights on the following:</w:t>
      </w:r>
    </w:p>
    <w:p w14:paraId="11E632DA" w14:textId="77777777" w:rsidR="005813EA" w:rsidRPr="005813EA" w:rsidRDefault="005813EA" w:rsidP="005813EA">
      <w:pPr>
        <w:pStyle w:val="NormalWeb"/>
      </w:pPr>
      <w:r w:rsidRPr="005813EA">
        <w:t>Which materials do you think the students are not familiar with or need more practice with before starting their internships?</w:t>
      </w:r>
    </w:p>
    <w:p w14:paraId="47398B5E" w14:textId="77777777" w:rsidR="005813EA" w:rsidRPr="005813EA" w:rsidRDefault="005813EA" w:rsidP="005813EA">
      <w:pPr>
        <w:pStyle w:val="NormalWeb"/>
      </w:pPr>
      <w:r w:rsidRPr="005813EA">
        <w:t xml:space="preserve">Are your offices moving away from using alginate impressions? If so, what alternative materials are being adopted (e.g. </w:t>
      </w:r>
      <w:proofErr w:type="spellStart"/>
      <w:r w:rsidRPr="005813EA">
        <w:t>AlgiNot</w:t>
      </w:r>
      <w:proofErr w:type="spellEnd"/>
      <w:r w:rsidRPr="005813EA">
        <w:t xml:space="preserve"> or CAD/CAM)?</w:t>
      </w:r>
    </w:p>
    <w:p w14:paraId="4A7AD992" w14:textId="77777777" w:rsidR="005813EA" w:rsidRPr="005813EA" w:rsidRDefault="005813EA" w:rsidP="005813EA">
      <w:pPr>
        <w:pStyle w:val="NormalWeb"/>
      </w:pPr>
      <w:r w:rsidRPr="005813EA">
        <w:rPr>
          <w:b/>
          <w:bCs/>
        </w:rPr>
        <w:t xml:space="preserve">Cindy </w:t>
      </w:r>
      <w:proofErr w:type="spellStart"/>
      <w:r w:rsidRPr="005813EA">
        <w:rPr>
          <w:b/>
          <w:bCs/>
        </w:rPr>
        <w:t>Fleckner</w:t>
      </w:r>
      <w:proofErr w:type="spellEnd"/>
      <w:r w:rsidRPr="005813EA">
        <w:rPr>
          <w:b/>
          <w:bCs/>
        </w:rPr>
        <w:t>:</w:t>
      </w:r>
    </w:p>
    <w:p w14:paraId="65F986A9" w14:textId="77777777" w:rsidR="005813EA" w:rsidRPr="005813EA" w:rsidRDefault="005813EA" w:rsidP="005813EA">
      <w:pPr>
        <w:pStyle w:val="NormalWeb"/>
      </w:pPr>
      <w:r w:rsidRPr="005813EA">
        <w:t>What are your thoughts about the possibility of the Dental Hygiene Program at SRJC becoming a bachelor’s degree program in the future?</w:t>
      </w:r>
    </w:p>
    <w:p w14:paraId="241042D3" w14:textId="77777777" w:rsidR="005813EA" w:rsidRDefault="005813EA" w:rsidP="00786AD2">
      <w:pPr>
        <w:pStyle w:val="NormalWeb"/>
        <w:ind w:left="720"/>
      </w:pPr>
    </w:p>
    <w:p w14:paraId="495E7F4D" w14:textId="43CDE908" w:rsidR="00530CE6" w:rsidRPr="006F4DDD" w:rsidRDefault="000A223C" w:rsidP="000A223C">
      <w:r>
        <w:t xml:space="preserve">            </w:t>
      </w:r>
      <w:r w:rsidR="00530CE6" w:rsidRPr="006F4DDD">
        <w:tab/>
      </w:r>
    </w:p>
    <w:p w14:paraId="167C1F05" w14:textId="041E81F6" w:rsidR="008847AF" w:rsidRPr="006F4DDD" w:rsidRDefault="00530CE6" w:rsidP="00E06AAD">
      <w:pPr>
        <w:pStyle w:val="NormalWeb"/>
        <w:numPr>
          <w:ilvl w:val="0"/>
          <w:numId w:val="1"/>
        </w:numPr>
      </w:pPr>
      <w:r w:rsidRPr="006F4DDD">
        <w:t>Dean’s Report</w:t>
      </w:r>
      <w:r w:rsidR="00A26E28" w:rsidRPr="006F4DDD">
        <w:t xml:space="preserve"> – </w:t>
      </w:r>
      <w:r w:rsidR="00FA2231" w:rsidRPr="006F4DDD">
        <w:t>Tammy</w:t>
      </w:r>
      <w:r w:rsidR="00E06AAD">
        <w:t xml:space="preserve"> S.</w:t>
      </w:r>
    </w:p>
    <w:p w14:paraId="2DD2CF83" w14:textId="68F9F6F0" w:rsidR="001703F4" w:rsidRPr="006F4DDD" w:rsidRDefault="00401CC5" w:rsidP="00401CC5">
      <w:pPr>
        <w:pStyle w:val="NormalWeb"/>
      </w:pPr>
      <w:r w:rsidRPr="006F4DDD">
        <w:rPr>
          <w:b/>
        </w:rPr>
        <w:t>SAVE THE DATE – NEXT ADVISORY COMMITTEE MEETING</w:t>
      </w:r>
      <w:r w:rsidRPr="006F4DDD">
        <w:t xml:space="preserve">  -  </w:t>
      </w:r>
      <w:r w:rsidR="00BF595E">
        <w:t xml:space="preserve">October </w:t>
      </w:r>
      <w:r w:rsidR="006940D3">
        <w:t>8</w:t>
      </w:r>
      <w:r w:rsidR="006940D3" w:rsidRPr="005813EA">
        <w:rPr>
          <w:vertAlign w:val="superscript"/>
        </w:rPr>
        <w:t>th</w:t>
      </w:r>
      <w:r w:rsidR="00E06233">
        <w:t>, 202</w:t>
      </w:r>
      <w:r w:rsidR="000A223C">
        <w:t>5</w:t>
      </w:r>
    </w:p>
    <w:p w14:paraId="015E627F" w14:textId="3191C6BC" w:rsidR="00530CE6" w:rsidRPr="006F4DDD" w:rsidRDefault="00530CE6" w:rsidP="00401CC5">
      <w:pPr>
        <w:pStyle w:val="NormalWeb"/>
      </w:pPr>
      <w:r w:rsidRPr="006F4DDD">
        <w:t xml:space="preserve">Adjournment </w:t>
      </w:r>
    </w:p>
    <w:p w14:paraId="45D769BB" w14:textId="77777777" w:rsidR="006D242E" w:rsidRPr="006F4DDD" w:rsidRDefault="006D242E">
      <w:pPr>
        <w:tabs>
          <w:tab w:val="left" w:pos="1260"/>
        </w:tabs>
      </w:pPr>
    </w:p>
    <w:p w14:paraId="73FFFD34" w14:textId="77777777" w:rsidR="006D242E" w:rsidRPr="006F4DDD" w:rsidRDefault="006D242E">
      <w:pPr>
        <w:pStyle w:val="Footer"/>
        <w:tabs>
          <w:tab w:val="clear" w:pos="4320"/>
          <w:tab w:val="clear" w:pos="8640"/>
        </w:tabs>
      </w:pPr>
    </w:p>
    <w:sectPr w:rsidR="006D242E" w:rsidRPr="006F4DDD" w:rsidSect="00FA2231">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9738B" w14:textId="77777777" w:rsidR="00595186" w:rsidRDefault="00595186">
      <w:r>
        <w:separator/>
      </w:r>
    </w:p>
  </w:endnote>
  <w:endnote w:type="continuationSeparator" w:id="0">
    <w:p w14:paraId="464111B4" w14:textId="77777777" w:rsidR="00595186" w:rsidRDefault="005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F50F3" w14:textId="77777777" w:rsidR="00BF3222" w:rsidRDefault="00BF3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7FA39" w14:textId="77777777" w:rsidR="006D242E" w:rsidRDefault="006D242E">
    <w:pPr>
      <w:pStyle w:val="Footer"/>
      <w:jc w:val="center"/>
      <w:rPr>
        <w:rFonts w:ascii="Arial" w:hAnsi="Arial" w:cs="Arial"/>
        <w:sz w:val="18"/>
      </w:rPr>
    </w:pPr>
    <w:r>
      <w:rPr>
        <w:rFonts w:ascii="Arial" w:hAnsi="Arial" w:cs="Arial"/>
        <w:sz w:val="18"/>
      </w:rPr>
      <w:t xml:space="preserve">1501 Mendocino Avenue, Santa Rosa, CA 95401-4395 </w:t>
    </w:r>
    <w:r>
      <w:rPr>
        <w:rFonts w:ascii="Arial" w:hAnsi="Arial" w:cs="Arial"/>
        <w:sz w:val="18"/>
      </w:rPr>
      <w:sym w:font="Symbol" w:char="F0B7"/>
    </w:r>
    <w:r>
      <w:rPr>
        <w:rFonts w:ascii="Arial" w:hAnsi="Arial" w:cs="Arial"/>
        <w:sz w:val="18"/>
      </w:rPr>
      <w:t xml:space="preserve"> (707)527-4271 </w:t>
    </w:r>
    <w:r>
      <w:rPr>
        <w:rFonts w:ascii="Arial" w:hAnsi="Arial" w:cs="Arial"/>
        <w:sz w:val="18"/>
      </w:rPr>
      <w:sym w:font="Symbol" w:char="F0B7"/>
    </w:r>
    <w:r>
      <w:rPr>
        <w:rFonts w:ascii="Arial" w:hAnsi="Arial" w:cs="Arial"/>
        <w:sz w:val="18"/>
      </w:rPr>
      <w:t xml:space="preserve"> FAX (707)527-4426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EF906" w14:textId="77777777" w:rsidR="00BF3222" w:rsidRDefault="00BF3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7E895" w14:textId="77777777" w:rsidR="00595186" w:rsidRDefault="00595186">
      <w:r>
        <w:separator/>
      </w:r>
    </w:p>
  </w:footnote>
  <w:footnote w:type="continuationSeparator" w:id="0">
    <w:p w14:paraId="5FCE0ABB" w14:textId="77777777" w:rsidR="00595186" w:rsidRDefault="005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055C" w14:textId="7BBC6A92" w:rsidR="00BF3222" w:rsidRDefault="00BF3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A37FE" w14:textId="06515F0D" w:rsidR="00BF3222" w:rsidRDefault="00BF3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B5F81" w14:textId="5D96C2CF" w:rsidR="00BF3222" w:rsidRDefault="00BF3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625"/>
    <w:multiLevelType w:val="hybridMultilevel"/>
    <w:tmpl w:val="71CE4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C4D17"/>
    <w:multiLevelType w:val="hybridMultilevel"/>
    <w:tmpl w:val="7D0A5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F96AD3"/>
    <w:multiLevelType w:val="hybridMultilevel"/>
    <w:tmpl w:val="D464B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CD5283"/>
    <w:multiLevelType w:val="multilevel"/>
    <w:tmpl w:val="B7466F0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E339BA"/>
    <w:multiLevelType w:val="hybridMultilevel"/>
    <w:tmpl w:val="98D6C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F66C8A"/>
    <w:multiLevelType w:val="hybridMultilevel"/>
    <w:tmpl w:val="85AA6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51052D"/>
    <w:multiLevelType w:val="hybridMultilevel"/>
    <w:tmpl w:val="6CA09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F0DC6"/>
    <w:multiLevelType w:val="hybridMultilevel"/>
    <w:tmpl w:val="4E1E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23EA2"/>
    <w:multiLevelType w:val="multilevel"/>
    <w:tmpl w:val="34564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7167FC"/>
    <w:multiLevelType w:val="hybridMultilevel"/>
    <w:tmpl w:val="F1584A32"/>
    <w:lvl w:ilvl="0" w:tplc="D90635F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975391F"/>
    <w:multiLevelType w:val="hybridMultilevel"/>
    <w:tmpl w:val="E0E082F6"/>
    <w:lvl w:ilvl="0" w:tplc="0A1E9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CE1A6B"/>
    <w:multiLevelType w:val="multilevel"/>
    <w:tmpl w:val="7396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BC524E"/>
    <w:multiLevelType w:val="multilevel"/>
    <w:tmpl w:val="996AF7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9A6EBF"/>
    <w:multiLevelType w:val="hybridMultilevel"/>
    <w:tmpl w:val="B9C8A7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9591494">
    <w:abstractNumId w:val="3"/>
  </w:num>
  <w:num w:numId="2" w16cid:durableId="1974678892">
    <w:abstractNumId w:val="13"/>
  </w:num>
  <w:num w:numId="3" w16cid:durableId="896279458">
    <w:abstractNumId w:val="4"/>
  </w:num>
  <w:num w:numId="4" w16cid:durableId="690229729">
    <w:abstractNumId w:val="2"/>
  </w:num>
  <w:num w:numId="5" w16cid:durableId="496189708">
    <w:abstractNumId w:val="1"/>
  </w:num>
  <w:num w:numId="6" w16cid:durableId="1801998104">
    <w:abstractNumId w:val="6"/>
  </w:num>
  <w:num w:numId="7" w16cid:durableId="626664105">
    <w:abstractNumId w:val="5"/>
  </w:num>
  <w:num w:numId="8" w16cid:durableId="469173727">
    <w:abstractNumId w:val="10"/>
  </w:num>
  <w:num w:numId="9" w16cid:durableId="137723647">
    <w:abstractNumId w:val="0"/>
  </w:num>
  <w:num w:numId="10" w16cid:durableId="1049299114">
    <w:abstractNumId w:val="7"/>
  </w:num>
  <w:num w:numId="11" w16cid:durableId="1336613806">
    <w:abstractNumId w:val="11"/>
  </w:num>
  <w:num w:numId="12" w16cid:durableId="1347168990">
    <w:abstractNumId w:val="12"/>
  </w:num>
  <w:num w:numId="13" w16cid:durableId="316804862">
    <w:abstractNumId w:val="9"/>
  </w:num>
  <w:num w:numId="14" w16cid:durableId="71244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97"/>
    <w:rsid w:val="00045509"/>
    <w:rsid w:val="00051F2D"/>
    <w:rsid w:val="000A223C"/>
    <w:rsid w:val="000F512D"/>
    <w:rsid w:val="0012568D"/>
    <w:rsid w:val="001403F8"/>
    <w:rsid w:val="001703F4"/>
    <w:rsid w:val="0018395D"/>
    <w:rsid w:val="00187EEA"/>
    <w:rsid w:val="001948D4"/>
    <w:rsid w:val="001C114F"/>
    <w:rsid w:val="001D4606"/>
    <w:rsid w:val="001F4322"/>
    <w:rsid w:val="00226973"/>
    <w:rsid w:val="002642EF"/>
    <w:rsid w:val="002B2F03"/>
    <w:rsid w:val="002F01DB"/>
    <w:rsid w:val="00301C8E"/>
    <w:rsid w:val="0034022D"/>
    <w:rsid w:val="00383A6B"/>
    <w:rsid w:val="003F0048"/>
    <w:rsid w:val="003F405C"/>
    <w:rsid w:val="003F753E"/>
    <w:rsid w:val="00400700"/>
    <w:rsid w:val="00401CC5"/>
    <w:rsid w:val="00410C44"/>
    <w:rsid w:val="0041610B"/>
    <w:rsid w:val="0047472E"/>
    <w:rsid w:val="004759FF"/>
    <w:rsid w:val="004B51D7"/>
    <w:rsid w:val="004E17BA"/>
    <w:rsid w:val="00506B86"/>
    <w:rsid w:val="00530CE6"/>
    <w:rsid w:val="00541DF3"/>
    <w:rsid w:val="005723F1"/>
    <w:rsid w:val="005813EA"/>
    <w:rsid w:val="0059052E"/>
    <w:rsid w:val="00595186"/>
    <w:rsid w:val="005A22B3"/>
    <w:rsid w:val="005C02FE"/>
    <w:rsid w:val="005F2B6F"/>
    <w:rsid w:val="00626D6C"/>
    <w:rsid w:val="00663D9C"/>
    <w:rsid w:val="006940D3"/>
    <w:rsid w:val="006C2A43"/>
    <w:rsid w:val="006D242E"/>
    <w:rsid w:val="006D4015"/>
    <w:rsid w:val="006F4DDD"/>
    <w:rsid w:val="00786AD2"/>
    <w:rsid w:val="007B2ECC"/>
    <w:rsid w:val="0084511F"/>
    <w:rsid w:val="00850BF5"/>
    <w:rsid w:val="00857D44"/>
    <w:rsid w:val="00872310"/>
    <w:rsid w:val="008847AF"/>
    <w:rsid w:val="00887C74"/>
    <w:rsid w:val="008F0693"/>
    <w:rsid w:val="009204AF"/>
    <w:rsid w:val="00945797"/>
    <w:rsid w:val="009F062E"/>
    <w:rsid w:val="00A172A0"/>
    <w:rsid w:val="00A25F3F"/>
    <w:rsid w:val="00A26E28"/>
    <w:rsid w:val="00A5709F"/>
    <w:rsid w:val="00A60A81"/>
    <w:rsid w:val="00AE4F86"/>
    <w:rsid w:val="00AF134C"/>
    <w:rsid w:val="00BB15E3"/>
    <w:rsid w:val="00BF3222"/>
    <w:rsid w:val="00BF595E"/>
    <w:rsid w:val="00BF6237"/>
    <w:rsid w:val="00C34E02"/>
    <w:rsid w:val="00C42623"/>
    <w:rsid w:val="00C6620F"/>
    <w:rsid w:val="00CC6AD3"/>
    <w:rsid w:val="00CD09AC"/>
    <w:rsid w:val="00CF12CA"/>
    <w:rsid w:val="00CF7680"/>
    <w:rsid w:val="00D10186"/>
    <w:rsid w:val="00D15B1F"/>
    <w:rsid w:val="00D16254"/>
    <w:rsid w:val="00D52BFE"/>
    <w:rsid w:val="00D55684"/>
    <w:rsid w:val="00D80296"/>
    <w:rsid w:val="00DA6009"/>
    <w:rsid w:val="00DD2596"/>
    <w:rsid w:val="00DF0C4D"/>
    <w:rsid w:val="00DF314B"/>
    <w:rsid w:val="00E06233"/>
    <w:rsid w:val="00E06AAD"/>
    <w:rsid w:val="00E34AD2"/>
    <w:rsid w:val="00E45CAB"/>
    <w:rsid w:val="00E47442"/>
    <w:rsid w:val="00E532D0"/>
    <w:rsid w:val="00E83EC7"/>
    <w:rsid w:val="00EA3431"/>
    <w:rsid w:val="00EC4066"/>
    <w:rsid w:val="00ED2E73"/>
    <w:rsid w:val="00ED49C4"/>
    <w:rsid w:val="00F34CEA"/>
    <w:rsid w:val="00FA2231"/>
    <w:rsid w:val="00FF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11A0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1260"/>
      </w:tabs>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pPr>
      <w:tabs>
        <w:tab w:val="center" w:pos="4320"/>
        <w:tab w:val="right" w:pos="8640"/>
      </w:tabs>
    </w:pPr>
    <w:rPr>
      <w:sz w:val="20"/>
    </w:rPr>
  </w:style>
  <w:style w:type="paragraph" w:styleId="BodyText">
    <w:name w:val="Body Text"/>
    <w:basedOn w:val="Normal"/>
    <w:pPr>
      <w:tabs>
        <w:tab w:val="left" w:pos="900"/>
      </w:tabs>
      <w:spacing w:line="300" w:lineRule="auto"/>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unhideWhenUsed/>
    <w:rsid w:val="00530CE6"/>
    <w:pPr>
      <w:spacing w:before="100" w:beforeAutospacing="1" w:after="100" w:afterAutospacing="1"/>
    </w:pPr>
    <w:rPr>
      <w:rFonts w:eastAsiaTheme="minorHAnsi"/>
      <w:szCs w:val="24"/>
    </w:rPr>
  </w:style>
  <w:style w:type="character" w:styleId="Hyperlink">
    <w:name w:val="Hyperlink"/>
    <w:basedOn w:val="DefaultParagraphFont"/>
    <w:uiPriority w:val="99"/>
    <w:unhideWhenUsed/>
    <w:rsid w:val="00850BF5"/>
    <w:rPr>
      <w:color w:val="0563C1" w:themeColor="hyperlink"/>
      <w:u w:val="single"/>
    </w:rPr>
  </w:style>
  <w:style w:type="character" w:styleId="FollowedHyperlink">
    <w:name w:val="FollowedHyperlink"/>
    <w:basedOn w:val="DefaultParagraphFont"/>
    <w:uiPriority w:val="99"/>
    <w:semiHidden/>
    <w:unhideWhenUsed/>
    <w:rsid w:val="00850BF5"/>
    <w:rPr>
      <w:color w:val="954F72" w:themeColor="followedHyperlink"/>
      <w:u w:val="single"/>
    </w:rPr>
  </w:style>
  <w:style w:type="character" w:customStyle="1" w:styleId="apple-converted-space">
    <w:name w:val="apple-converted-space"/>
    <w:basedOn w:val="DefaultParagraphFont"/>
    <w:rsid w:val="00CC6AD3"/>
  </w:style>
  <w:style w:type="paragraph" w:styleId="ListParagraph">
    <w:name w:val="List Paragraph"/>
    <w:basedOn w:val="Normal"/>
    <w:uiPriority w:val="34"/>
    <w:qFormat/>
    <w:rsid w:val="00CC6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4775">
      <w:bodyDiv w:val="1"/>
      <w:marLeft w:val="0"/>
      <w:marRight w:val="0"/>
      <w:marTop w:val="0"/>
      <w:marBottom w:val="0"/>
      <w:divBdr>
        <w:top w:val="none" w:sz="0" w:space="0" w:color="auto"/>
        <w:left w:val="none" w:sz="0" w:space="0" w:color="auto"/>
        <w:bottom w:val="none" w:sz="0" w:space="0" w:color="auto"/>
        <w:right w:val="none" w:sz="0" w:space="0" w:color="auto"/>
      </w:divBdr>
      <w:divsChild>
        <w:div w:id="1983651415">
          <w:marLeft w:val="0"/>
          <w:marRight w:val="0"/>
          <w:marTop w:val="0"/>
          <w:marBottom w:val="0"/>
          <w:divBdr>
            <w:top w:val="none" w:sz="0" w:space="0" w:color="auto"/>
            <w:left w:val="none" w:sz="0" w:space="0" w:color="auto"/>
            <w:bottom w:val="none" w:sz="0" w:space="0" w:color="auto"/>
            <w:right w:val="none" w:sz="0" w:space="0" w:color="auto"/>
          </w:divBdr>
        </w:div>
        <w:div w:id="134496639">
          <w:marLeft w:val="0"/>
          <w:marRight w:val="0"/>
          <w:marTop w:val="0"/>
          <w:marBottom w:val="0"/>
          <w:divBdr>
            <w:top w:val="none" w:sz="0" w:space="0" w:color="auto"/>
            <w:left w:val="none" w:sz="0" w:space="0" w:color="auto"/>
            <w:bottom w:val="none" w:sz="0" w:space="0" w:color="auto"/>
            <w:right w:val="none" w:sz="0" w:space="0" w:color="auto"/>
          </w:divBdr>
        </w:div>
        <w:div w:id="1058438727">
          <w:marLeft w:val="0"/>
          <w:marRight w:val="0"/>
          <w:marTop w:val="0"/>
          <w:marBottom w:val="0"/>
          <w:divBdr>
            <w:top w:val="none" w:sz="0" w:space="0" w:color="auto"/>
            <w:left w:val="none" w:sz="0" w:space="0" w:color="auto"/>
            <w:bottom w:val="none" w:sz="0" w:space="0" w:color="auto"/>
            <w:right w:val="none" w:sz="0" w:space="0" w:color="auto"/>
          </w:divBdr>
        </w:div>
      </w:divsChild>
    </w:div>
    <w:div w:id="494029911">
      <w:bodyDiv w:val="1"/>
      <w:marLeft w:val="0"/>
      <w:marRight w:val="0"/>
      <w:marTop w:val="0"/>
      <w:marBottom w:val="0"/>
      <w:divBdr>
        <w:top w:val="none" w:sz="0" w:space="0" w:color="auto"/>
        <w:left w:val="none" w:sz="0" w:space="0" w:color="auto"/>
        <w:bottom w:val="none" w:sz="0" w:space="0" w:color="auto"/>
        <w:right w:val="none" w:sz="0" w:space="0" w:color="auto"/>
      </w:divBdr>
    </w:div>
    <w:div w:id="686564115">
      <w:bodyDiv w:val="1"/>
      <w:marLeft w:val="0"/>
      <w:marRight w:val="0"/>
      <w:marTop w:val="0"/>
      <w:marBottom w:val="0"/>
      <w:divBdr>
        <w:top w:val="none" w:sz="0" w:space="0" w:color="auto"/>
        <w:left w:val="none" w:sz="0" w:space="0" w:color="auto"/>
        <w:bottom w:val="none" w:sz="0" w:space="0" w:color="auto"/>
        <w:right w:val="none" w:sz="0" w:space="0" w:color="auto"/>
      </w:divBdr>
    </w:div>
    <w:div w:id="833647049">
      <w:bodyDiv w:val="1"/>
      <w:marLeft w:val="0"/>
      <w:marRight w:val="0"/>
      <w:marTop w:val="0"/>
      <w:marBottom w:val="0"/>
      <w:divBdr>
        <w:top w:val="none" w:sz="0" w:space="0" w:color="auto"/>
        <w:left w:val="none" w:sz="0" w:space="0" w:color="auto"/>
        <w:bottom w:val="none" w:sz="0" w:space="0" w:color="auto"/>
        <w:right w:val="none" w:sz="0" w:space="0" w:color="auto"/>
      </w:divBdr>
      <w:divsChild>
        <w:div w:id="1629312516">
          <w:marLeft w:val="0"/>
          <w:marRight w:val="0"/>
          <w:marTop w:val="0"/>
          <w:marBottom w:val="0"/>
          <w:divBdr>
            <w:top w:val="none" w:sz="0" w:space="0" w:color="auto"/>
            <w:left w:val="none" w:sz="0" w:space="0" w:color="auto"/>
            <w:bottom w:val="none" w:sz="0" w:space="0" w:color="auto"/>
            <w:right w:val="none" w:sz="0" w:space="0" w:color="auto"/>
          </w:divBdr>
        </w:div>
        <w:div w:id="1771781756">
          <w:marLeft w:val="0"/>
          <w:marRight w:val="0"/>
          <w:marTop w:val="0"/>
          <w:marBottom w:val="0"/>
          <w:divBdr>
            <w:top w:val="none" w:sz="0" w:space="0" w:color="auto"/>
            <w:left w:val="none" w:sz="0" w:space="0" w:color="auto"/>
            <w:bottom w:val="none" w:sz="0" w:space="0" w:color="auto"/>
            <w:right w:val="none" w:sz="0" w:space="0" w:color="auto"/>
          </w:divBdr>
        </w:div>
        <w:div w:id="1062171897">
          <w:marLeft w:val="0"/>
          <w:marRight w:val="0"/>
          <w:marTop w:val="0"/>
          <w:marBottom w:val="0"/>
          <w:divBdr>
            <w:top w:val="none" w:sz="0" w:space="0" w:color="auto"/>
            <w:left w:val="none" w:sz="0" w:space="0" w:color="auto"/>
            <w:bottom w:val="none" w:sz="0" w:space="0" w:color="auto"/>
            <w:right w:val="none" w:sz="0" w:space="0" w:color="auto"/>
          </w:divBdr>
        </w:div>
      </w:divsChild>
    </w:div>
    <w:div w:id="1067724662">
      <w:bodyDiv w:val="1"/>
      <w:marLeft w:val="0"/>
      <w:marRight w:val="0"/>
      <w:marTop w:val="0"/>
      <w:marBottom w:val="0"/>
      <w:divBdr>
        <w:top w:val="none" w:sz="0" w:space="0" w:color="auto"/>
        <w:left w:val="none" w:sz="0" w:space="0" w:color="auto"/>
        <w:bottom w:val="none" w:sz="0" w:space="0" w:color="auto"/>
        <w:right w:val="none" w:sz="0" w:space="0" w:color="auto"/>
      </w:divBdr>
    </w:div>
    <w:div w:id="1069961161">
      <w:bodyDiv w:val="1"/>
      <w:marLeft w:val="0"/>
      <w:marRight w:val="0"/>
      <w:marTop w:val="0"/>
      <w:marBottom w:val="0"/>
      <w:divBdr>
        <w:top w:val="none" w:sz="0" w:space="0" w:color="auto"/>
        <w:left w:val="none" w:sz="0" w:space="0" w:color="auto"/>
        <w:bottom w:val="none" w:sz="0" w:space="0" w:color="auto"/>
        <w:right w:val="none" w:sz="0" w:space="0" w:color="auto"/>
      </w:divBdr>
    </w:div>
    <w:div w:id="1110051934">
      <w:bodyDiv w:val="1"/>
      <w:marLeft w:val="0"/>
      <w:marRight w:val="0"/>
      <w:marTop w:val="0"/>
      <w:marBottom w:val="0"/>
      <w:divBdr>
        <w:top w:val="none" w:sz="0" w:space="0" w:color="auto"/>
        <w:left w:val="none" w:sz="0" w:space="0" w:color="auto"/>
        <w:bottom w:val="none" w:sz="0" w:space="0" w:color="auto"/>
        <w:right w:val="none" w:sz="0" w:space="0" w:color="auto"/>
      </w:divBdr>
    </w:div>
    <w:div w:id="1925412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B50A387AA174ABFBB6943BA9123C9" ma:contentTypeVersion="13" ma:contentTypeDescription="Create a new document." ma:contentTypeScope="" ma:versionID="1eb46729d2ffa005fa848aacddc913e8">
  <xsd:schema xmlns:xsd="http://www.w3.org/2001/XMLSchema" xmlns:xs="http://www.w3.org/2001/XMLSchema" xmlns:p="http://schemas.microsoft.com/office/2006/metadata/properties" xmlns:ns2="8547cdb3-28b6-4633-99c0-1a5589da2ba7" xmlns:ns3="374ef9aa-a3d0-494a-ba9e-e13ff4dd7feb" targetNamespace="http://schemas.microsoft.com/office/2006/metadata/properties" ma:root="true" ma:fieldsID="29b7a59b81c593b815706f1b5802c8bc" ns2:_="" ns3:_="">
    <xsd:import namespace="8547cdb3-28b6-4633-99c0-1a5589da2ba7"/>
    <xsd:import namespace="374ef9aa-a3d0-494a-ba9e-e13ff4dd7f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7cdb3-28b6-4633-99c0-1a5589da2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b0e1a7-9785-4bc8-b1c6-ebc541a3d88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ef9aa-a3d0-494a-ba9e-e13ff4dd7f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fd6075e-f7c7-4bf6-aebc-5b7289dbdd65}" ma:internalName="TaxCatchAll" ma:showField="CatchAllData" ma:web="374ef9aa-a3d0-494a-ba9e-e13ff4dd7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4ef9aa-a3d0-494a-ba9e-e13ff4dd7feb" xsi:nil="true"/>
    <lcf76f155ced4ddcb4097134ff3c332f xmlns="8547cdb3-28b6-4633-99c0-1a5589da2b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7C2EC7-F5DD-42A1-BFE7-2E29BC9AEA44}"/>
</file>

<file path=customXml/itemProps2.xml><?xml version="1.0" encoding="utf-8"?>
<ds:datastoreItem xmlns:ds="http://schemas.openxmlformats.org/officeDocument/2006/customXml" ds:itemID="{6237959A-AA47-4BB7-90B0-32224CF5740A}"/>
</file>

<file path=customXml/itemProps3.xml><?xml version="1.0" encoding="utf-8"?>
<ds:datastoreItem xmlns:ds="http://schemas.openxmlformats.org/officeDocument/2006/customXml" ds:itemID="{AFE84321-4DE6-4B52-BBA6-C1BB65494908}"/>
</file>

<file path=docProps/app.xml><?xml version="1.0" encoding="utf-8"?>
<Properties xmlns="http://schemas.openxmlformats.org/officeDocument/2006/extended-properties" xmlns:vt="http://schemas.openxmlformats.org/officeDocument/2006/docPropsVTypes">
  <Template>Normal.dotm</Template>
  <TotalTime>4</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Santa Rosa Junior College</Company>
  <LinksUpToDate>false</LinksUpToDate>
  <CharactersWithSpaces>2859</CharactersWithSpaces>
  <SharedDoc>false</SharedDoc>
  <HLinks>
    <vt:vector size="6" baseType="variant">
      <vt:variant>
        <vt:i4>6619161</vt:i4>
      </vt:variant>
      <vt:variant>
        <vt:i4>2049</vt:i4>
      </vt:variant>
      <vt:variant>
        <vt:i4>1025</vt:i4>
      </vt:variant>
      <vt:variant>
        <vt:i4>1</vt:i4>
      </vt:variant>
      <vt:variant>
        <vt:lpwstr>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Linda Dunnivant</dc:creator>
  <cp:keywords/>
  <dc:description/>
  <cp:lastModifiedBy>Fleckner, Cindy</cp:lastModifiedBy>
  <cp:revision>3</cp:revision>
  <cp:lastPrinted>2018-10-04T17:21:00Z</cp:lastPrinted>
  <dcterms:created xsi:type="dcterms:W3CDTF">2024-09-30T17:21:00Z</dcterms:created>
  <dcterms:modified xsi:type="dcterms:W3CDTF">2024-09-30T17:25:00Z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0x0101001E6B50A387AA174ABFBB6943BA9123C9</vt:lpwstr>
  </property>
</Properties>
</file>